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1E" w:rsidRPr="00C30C1E" w:rsidRDefault="00C30C1E" w:rsidP="00021425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REPUBLIKA HRVATSKA</w:t>
      </w:r>
      <w:r w:rsidR="00021425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                                                                         </w:t>
      </w:r>
      <w:r w:rsidR="00E65D06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                       Sinj, 02.03.2021</w:t>
      </w:r>
      <w:r w:rsidR="00021425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.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SPLITSKO-DALMATINSKA ŽUPANIJA</w:t>
      </w:r>
    </w:p>
    <w:p w:rsidR="00C30C1E" w:rsidRPr="00C30C1E" w:rsidRDefault="00C30C1E" w:rsidP="00C30C1E">
      <w:pPr>
        <w:keepNext/>
        <w:tabs>
          <w:tab w:val="left" w:pos="75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SREDNJA STRUKOVNA ŠKOLA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BANA JOSIPA JELAČIĆA ,SINJ                 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Dinka Šimunovića 14.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21230 Sinj</w:t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</w:p>
    <w:p w:rsidR="00C30C1E" w:rsidRDefault="00C30C1E" w:rsidP="00C30C1E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Na temelju članka 107.  Zakona o odgoju i obrazovanju u osnovnoj i srednjoj školi (Narodne novine, broj 87/08, 86/09, 92/10, 105/10, 90/11, 5/12, 16/12, 86/12, 126/12, 94/13, 152/14, 7/17. i 68/18.), članka 14. Pravilnika o radu, te članka 8. stavka 1. Pravilnika o postupku zapošljavanja te procjeni i vrednovanju kandidata za zapošljavanje u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Srednjoj strukovnoj školi bana Josipa Jelačića,Sinj,Dinka Šimunovića 14,21230 Sinj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  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hr-HR"/>
        </w:rPr>
      </w:pPr>
      <w:r w:rsidRPr="00C30C1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raspisuje</w:t>
      </w:r>
      <w:r w:rsidRPr="00C30C1E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</w:p>
    <w:p w:rsidR="00C30C1E" w:rsidRPr="00C30C1E" w:rsidRDefault="00C30C1E" w:rsidP="00C30C1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C30C1E" w:rsidRPr="00C30C1E" w:rsidRDefault="00C30C1E" w:rsidP="00C30C1E">
      <w:pPr>
        <w:keepNext/>
        <w:tabs>
          <w:tab w:val="left" w:pos="7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NATJEČAJ </w:t>
      </w:r>
    </w:p>
    <w:p w:rsidR="00C30C1E" w:rsidRPr="00C30C1E" w:rsidRDefault="00C30C1E" w:rsidP="00C30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za  zasnivanje radnog odnosa za radna mjesta M/Ž  </w:t>
      </w:r>
    </w:p>
    <w:p w:rsidR="00C30C1E" w:rsidRPr="00C30C1E" w:rsidRDefault="00C30C1E" w:rsidP="00C30C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</w:t>
      </w:r>
    </w:p>
    <w:p w:rsidR="00C30C1E" w:rsidRPr="00C30C1E" w:rsidRDefault="00C14468" w:rsidP="00C30C1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D277EA" w:rsidRPr="008F65D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1</w:t>
      </w:r>
      <w:r w:rsidR="00C30C1E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.Nastavnika  povijesti 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za</w:t>
      </w:r>
      <w:r w:rsidR="00C30C1E" w:rsidRPr="00C30C1E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4</w:t>
      </w:r>
      <w:r w:rsid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sata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nastave tjedno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-</w:t>
      </w:r>
      <w:r w:rsidR="00FB142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>ne</w:t>
      </w:r>
      <w:r w:rsidR="00C30C1E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određeno nepuno radno</w:t>
      </w:r>
      <w:r w:rsidR="00112106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 </w:t>
      </w: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</w:t>
      </w:r>
      <w:r w:rsidR="00E408E7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</w:t>
      </w:r>
    </w:p>
    <w:p w:rsidR="00E65D06" w:rsidRDefault="00E65D06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2</w:t>
      </w:r>
      <w:r w:rsidR="00576C41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.Nastavnik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Strukovnog</w:t>
      </w:r>
      <w:r w:rsidR="00AD0247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 predmeta-</w:t>
      </w:r>
      <w:r w:rsidR="00576C41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Poznavanja robe za 6 sati nastave tjedno</w:t>
      </w:r>
      <w:r w:rsidR="00576C41" w:rsidRPr="00576C4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576C41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određeno nepuno </w:t>
      </w:r>
      <w:r w:rsidR="00576C41"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 w:rsidR="00576C41"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radno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vrijeme  </w:t>
      </w:r>
    </w:p>
    <w:p w:rsidR="00AD0247" w:rsidRDefault="00E65D06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do</w:t>
      </w:r>
      <w:r w:rsidR="00AD0247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>povratka  zaposlenice  a  najkasnije do 30.06.2021</w:t>
      </w:r>
      <w:r w:rsidRPr="00C30C1E">
        <w:rPr>
          <w:rFonts w:ascii="Times New Roman" w:eastAsia="Times New Roman" w:hAnsi="Times New Roman" w:cs="Times New Roman"/>
          <w:sz w:val="21"/>
          <w:szCs w:val="21"/>
          <w:lang w:eastAsia="hr-HR"/>
        </w:rPr>
        <w:t>.</w:t>
      </w:r>
    </w:p>
    <w:p w:rsidR="00C14468" w:rsidRDefault="00AD0247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</w:t>
      </w:r>
    </w:p>
    <w:p w:rsidR="00C14468" w:rsidRDefault="00E65D06" w:rsidP="00C144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3</w:t>
      </w:r>
      <w:r w:rsidR="00C14468" w:rsidRP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.Stručnog uči</w:t>
      </w:r>
      <w:r w:rsidR="00C14468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 xml:space="preserve">telja praktične nastave frizera  </w:t>
      </w:r>
      <w:r w:rsidR="00C14468" w:rsidRPr="00C14468">
        <w:rPr>
          <w:rFonts w:ascii="Times New Roman" w:eastAsia="Times New Roman" w:hAnsi="Times New Roman" w:cs="Times New Roman"/>
          <w:sz w:val="21"/>
          <w:szCs w:val="21"/>
          <w:lang w:eastAsia="hr-HR"/>
        </w:rPr>
        <w:t>za 9,7 sati nastave tjedno- neodređeno nepuno radno vrijeme</w:t>
      </w:r>
    </w:p>
    <w:p w:rsidR="00576C41" w:rsidRPr="00DD0783" w:rsidRDefault="00576C41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               </w:t>
      </w:r>
    </w:p>
    <w:p w:rsidR="00576C41" w:rsidRDefault="00576C41" w:rsidP="00576C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</w:t>
      </w:r>
      <w:r w:rsidRPr="00DD0783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</w:t>
      </w:r>
    </w:p>
    <w:p w:rsidR="00C30C1E" w:rsidRPr="00C30C1E" w:rsidRDefault="00C30C1E" w:rsidP="00C30C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</w:pPr>
      <w:r w:rsidRPr="00C30C1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                               </w:t>
      </w:r>
      <w:r w:rsidR="008F65DE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 xml:space="preserve">                              </w:t>
      </w:r>
    </w:p>
    <w:p w:rsidR="002976E0" w:rsidRPr="00487458" w:rsidRDefault="008F65DE" w:rsidP="008F65DE">
      <w:pPr>
        <w:spacing w:before="30" w:after="3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</w:pPr>
      <w:r w:rsidRPr="002976E0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hr-HR"/>
        </w:rPr>
        <w:t>Uvjeti za zasnivanje radnog odnosa:</w:t>
      </w:r>
      <w:r w:rsidRPr="002976E0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- uz opće uvjete za zasnivanje radnog odnosa, sukladno općim propisima o radu,  kandidati moraju ispuniti i posebne uvjete propisane člankom 105.Zakona o odgoju i obrazovanju u osnovnoj i srednjoj školi (NN, br. 87/08, 86/09, 92/10,105/10, 90/11, 5/12, 16/12, 86/12, 126/12, 94/13, 152/14,7/17. i 68/18).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-  radni odnos u školskoj ustanovi ne može zasnovati osoba za koju postoje zapreke iz članka 106. Zakona o odgoju i obrazovanju u osnovnoj i srednjoj školi NN, br. 87/08, 86/09, 92/10,105/10,90/11,</w:t>
      </w:r>
      <w:r w:rsidRPr="00A4049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5/12, 16/12, 86/12, 126/12, 94/13, 152/14, 7/17. i 68/18).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Potrebna vrsta i razina obrazovanj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propisan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</w:t>
      </w:r>
      <w:r w:rsidR="00F513FF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="00487458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  Zakonom  o odgoju i obrazovanju u osnovnoj i srednjoj školi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.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Uvjeti stručne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spreme za radna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mjes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ta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nastavnika </w:t>
      </w:r>
      <w:r w:rsidR="00DF5B21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propisana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su </w:t>
      </w:r>
      <w:r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Pravilnikom o stručnoj spremi i pedagoško-psihološkom obrazovanju nastavnika u srednjem školstvu (NN, b</w:t>
      </w:r>
      <w:r w:rsidR="002976E0" w:rsidRP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r. 1/96 i 80/99.) </w:t>
      </w:r>
      <w:r w:rsidR="00487458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a za domara kotlovničara Pravilnikom o radu Srednje strukovne škole bana Josipa Jelačića,Sinj</w:t>
      </w:r>
      <w:r w:rsidR="00170D64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i </w:t>
      </w:r>
      <w:r w:rsidR="001444C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posebnim propisima za rukovanje centralnim grijanjem.</w:t>
      </w:r>
    </w:p>
    <w:p w:rsidR="00487458" w:rsidRDefault="008F65DE" w:rsidP="008F65DE">
      <w:pPr>
        <w:spacing w:before="30" w:after="3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Pr="00962033" w:rsidRDefault="008F65DE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Uz </w:t>
      </w:r>
      <w:r w:rsidR="00712F25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potpisanu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pisanu prijavu kandidati su dužni priložiti: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diplomu, odnosno dokaz o odgovarajućem stupnju obrazovanja,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presliku uvjerenja ili potvrde o stečenim pedagoškim kompetencijama (za kandidate koji su ih po Zakonu obvezni steći),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 (preslika osobne iskaznice ili domovnice ili vojne iskaznice ili putovnice),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>uvjerenje nadležnog suda da podnositelj prijave nije pod istragom i da se protiv podnositelja prijave ne vodi kazneni postupak glede zapreka za zasnivanje radnog odnosa iz članka 106. Zakona o odgoju i obrazovanju u osn</w:t>
      </w:r>
      <w:r w:rsidR="00AD024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ovnoj i srednjoj školi 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(ne starije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6 mjeseci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).</w:t>
      </w:r>
    </w:p>
    <w:p w:rsidR="008F65DE" w:rsidRPr="00962033" w:rsidRDefault="008F65DE" w:rsidP="008F65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elektronički zapis ili potvrdu o podacima evidentiranim u bazi podataka Hrvatskog zavoda za mirovinsko osiguranje (ne starije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od 1 mjesec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).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U prijavi na natječaj navode se osobni podaci podnositelja prijave (osobno ime i prezime, adresa stanovanja, broj telefona odnosno mobitela, po mogućnosti e-mail adresa) i naziv radnog mjesta na koje se prijavljuje.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  <w:t>Sukladno Zakonu o ravnopravnosti spolova (NN, br. 82/08. i 69/17.) na natječaj se mogu ravnopravno prijaviti osobe oba spola. Izrazi koji se koriste u natječaju, a imaju rodno značenje koriste se neutralno i odnose se jednako na muške i na ženske osobe.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ostvaruje pravo prednosti prilikom zapošljavanja prema članku 102. Zakona o hrvatskim braniteljima iz Domovinskog rata i članovima njihovih obitelji (NN broj 121/17.), članku 48.f  Zakona o zaštiti vojnih i civilnih invalida rata (NN broj 33/92, 77/92, 27/93, 58/93, 2/94, 76/94,108/95,108/96, 82/01, 103/03, 148/13.) i članku 9. Zakona o profesionalnoj rehabilitaciji i zapošljavanju osoba s invaliditetom (NN broj 157/13, 152/14, 39/18.), dužan je u prijavi na natječaj pozvati se na to pravo, te osim dokaza o ispunjavanju traženih uvjeta iz natječaja, priložiti i svu potrebnu dokumentaciju i dokaze propisane zakonom na koji se poziva, a ima prednost u odnosu na ostale kandidate samo pod jednakim uvjetima.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se poziva na pravo prednosti pri zapošljavanju u skladu s člankom 102. Zakona o  hrvatskih braniteljima iz Domovinskog rata i članovima njihovih obitelji (NN, br. 121/17.) uz prijavu na natječaj dužan je, osim dokaza o ispunjavanju uvjeta natječaja, priložiti i sve potrebne dokaze propisane člankom 103. stavkom 1. Zakona o hrvatskim braniteljima iz Domovinskog rata i članovima njihovih obitelji (NN, br. 121/17). Poveznica na internetsku stranicu Ministarstva: </w:t>
      </w:r>
      <w:hyperlink r:id="rId6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https://branitelji.gov.hr/zaposljavanje-843/843</w:t>
        </w:r>
      </w:hyperlink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, a dodatne informacije o dokazima koji su potrebni za ostvarivanje prava prednosti pri zapošljavanju, potražiti na sljedećoj poveznici: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hyperlink r:id="rId7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https://branitelji.gov.hr/UserDocsImages/NG/12%20Prosinac/Zapo%C5%A1ljavanje/POPIS%20DOKAZA%20ZA%20OSTVARIVANJE%20PRAVA%20PRI%20ZAPO%C5%A0LJAVANJU.pdf</w:t>
        </w:r>
      </w:hyperlink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je stekao inozemnu obrazovanu kvalifikaciju u inozemstvu (izvan Republike Hrvatske) ne može se zaposliti u odgojno-obrazovnoj ustanovi temeljem rješenja Agencije za znanost i visoko obrazovanje već temeljem rješenja Ministarstva znanosti i obrazovanja.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odgojno-obrazovnoj ustanovi (više na poveznici: </w:t>
      </w:r>
      <w:hyperlink r:id="rId8" w:history="1">
        <w:r w:rsidRPr="00962033">
          <w:rPr>
            <w:rFonts w:ascii="Arial" w:eastAsia="Times New Roman" w:hAnsi="Arial" w:cs="Arial"/>
            <w:color w:val="337AB7"/>
            <w:sz w:val="21"/>
            <w:szCs w:val="21"/>
            <w:shd w:val="clear" w:color="auto" w:fill="FFFFFF"/>
            <w:lang w:eastAsia="hr-HR"/>
          </w:rPr>
          <w:t>https://mzo.gov.hr/istaknute-teme/odgoj-i-obrazovanje/priznavanje-inozemnih-obrazovnih-i-strucnih-kvalifikacija/279</w:t>
        </w:r>
      </w:hyperlink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Najkasnije do isteka roka za podnošenje prijave na natječaj, Povjerenstvo će na javno dostupnoj mrežnoj stranici Škole</w:t>
      </w:r>
      <w: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hyperlink r:id="rId9" w:history="1">
        <w:r>
          <w:rPr>
            <w:rStyle w:val="Hiperveza"/>
          </w:rPr>
          <w:t>http://ss-strukovna-banajosipajelacica-sinj.skole.hr/</w:t>
        </w:r>
      </w:hyperlink>
      <w:r w:rsidRPr="00A65F9D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</w:t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objaviti način procjene,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odnosno testiranja kandidata te pravne i druge izvore za pripremu kandidata ako se procjena odnosno testiranje provodi o poznavanju propisa.</w:t>
      </w:r>
      <w:r w:rsidRPr="00962033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Sve kandidate koji su pravodobno dostavili potpunu prijavu sa svim prilozima, odnosno ispravama i koji ispunjavaju uvjete natječaja, Povjerenstvo će pozvati na procjenu, odnosno testiranje najmanje pet dana prije dana određenog za procjenu, odnosno testiranje. U pozivu će biti naveden datum, vrijeme i mjesto procjene odnosno testiranja, način procjene odnosno testiranja, te pravni i drugi izvori za pripremu kandidata ako se procjena odnosno testiranje provodi o poznavanju propisa  Poziv će se u pravilu dostaviti putem elektroničke pošte na e-mail kandidata i bit će objavljen na javno dostupnim mrežnim stranica</w:t>
      </w:r>
      <w:r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ma Škole </w:t>
      </w:r>
      <w:r w:rsidRPr="002B73DE">
        <w:rPr>
          <w:rFonts w:ascii="Arial" w:eastAsia="Times New Roman" w:hAnsi="Arial" w:cs="Arial"/>
          <w:color w:val="FF0000"/>
          <w:sz w:val="21"/>
          <w:szCs w:val="21"/>
          <w:lang w:eastAsia="hr-HR"/>
        </w:rPr>
        <w:t xml:space="preserve"> </w:t>
      </w:r>
      <w:hyperlink r:id="rId10" w:history="1">
        <w:r>
          <w:rPr>
            <w:rStyle w:val="Hiperveza"/>
          </w:rPr>
          <w:t>http://ss-strukovna-banajosipajelacica-sinj.skole.hr/</w:t>
        </w:r>
      </w:hyperlink>
    </w:p>
    <w:p w:rsidR="00C11FA3" w:rsidRDefault="008F65DE" w:rsidP="008F65DE">
      <w:pPr>
        <w:pStyle w:val="Bezproreda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2B73DE">
        <w:rPr>
          <w:rFonts w:ascii="Arial" w:eastAsia="Times New Roman" w:hAnsi="Arial" w:cs="Arial"/>
          <w:color w:val="FF0000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br/>
      </w:r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Kandidat koji je pravodobno dostavio potpunu prijavu na svim prilozima odnosno ispravama i ispunjava uvjete natječaja dužan je pristupiti procjeni odnosno testiranju prema odredbama Pravilnika o postupku zapošljavanja te procjeni i vrednovanju kandidata za zapošljavanje u Srednjoj strukovnoj školi bana Josipa Jelačića,Sinj  koji je dostupan na poveznici Škole </w:t>
      </w:r>
      <w:r w:rsidRPr="006601E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hyperlink r:id="rId11" w:history="1">
        <w:r>
          <w:rPr>
            <w:rStyle w:val="Hiperveza"/>
          </w:rPr>
          <w:t>http://ss-strukovna-banajosipajelacica-sinj.skole.hr/</w:t>
        </w:r>
      </w:hyperlink>
    </w:p>
    <w:p w:rsidR="004376DC" w:rsidRDefault="008F65DE" w:rsidP="008F65DE">
      <w:pPr>
        <w:pStyle w:val="Bezproreda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 koji nije pristupio procjeni odnosno testiranju smatra se da je odustao od prijave na natječaj i ne smatra se kandidatom.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Podnošenjem prijave na natječaj, kandidat je izrič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ito suglasan da Srednja strukovna škola bana Josipa Jelačića,Sinj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kao voditelj obrade može prikupljati, koristiti i dalje obrađivati njegove osobne podatke u svrhu provedbe natječaja sukladno propisima koji uređuju zaštitu osobnih podataka.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Prijave kandidata adekvatno će biti zaštićene od pristupa neovlaštenih osoba te će se čuvati u skladu s uvjetima i rokovima predviđenim Pravilnikom o zaštiti i obradi arhivskog i dokumentarnog gradiva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Rok za podnošenje prijava na natječaj je 8 dana od dana objave natječaja  na mrežnoj stranici i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oglasnoj ploči Srednje strukovne škola bana Josipa Jelačića,Sinj,Dinka Šimunovića 14.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te mrežnoj stranici i oglasnoj ploči  Hrvatskog zavoda za zapošljavanje.</w:t>
      </w:r>
    </w:p>
    <w:p w:rsidR="006E0E6C" w:rsidRPr="004376DC" w:rsidRDefault="008F65DE" w:rsidP="008F65DE">
      <w:pPr>
        <w:pStyle w:val="Bezproreda"/>
        <w:rPr>
          <w:rFonts w:ascii="Arial" w:eastAsia="Times New Roman" w:hAnsi="Arial" w:cs="Arial"/>
          <w:b/>
          <w:i/>
          <w:color w:val="FF0000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376DC">
        <w:rPr>
          <w:rFonts w:ascii="Arial" w:eastAsia="Times New Roman" w:hAnsi="Arial" w:cs="Arial"/>
          <w:b/>
          <w:i/>
          <w:color w:val="333333"/>
          <w:sz w:val="21"/>
          <w:szCs w:val="21"/>
          <w:shd w:val="clear" w:color="auto" w:fill="FFFFFF"/>
          <w:lang w:eastAsia="hr-HR"/>
        </w:rPr>
        <w:t>Prijave s potrebnom dokumentacijom o ispunjavanju  uvjeta iz natječaja  dostavljaju se neposredno putem protokola Škole ili poštom  na adresu: Srednja strukovna škola bana Josipa Jelačića,Sinj,Dinka Šimunovića 14,21230 Sinj , s naznakom: „ Za natječaj</w:t>
      </w:r>
      <w:r w:rsidR="005A1C40" w:rsidRPr="004376DC">
        <w:rPr>
          <w:rFonts w:ascii="Arial" w:eastAsia="Times New Roman" w:hAnsi="Arial" w:cs="Arial"/>
          <w:b/>
          <w:i/>
          <w:color w:val="333333"/>
          <w:sz w:val="21"/>
          <w:szCs w:val="21"/>
          <w:shd w:val="clear" w:color="auto" w:fill="FFFFFF"/>
          <w:lang w:eastAsia="hr-HR"/>
        </w:rPr>
        <w:t>“ – za radno mjesto_______________</w:t>
      </w:r>
    </w:p>
    <w:p w:rsidR="008F65DE" w:rsidRDefault="008F65DE" w:rsidP="008F65DE">
      <w:pPr>
        <w:pStyle w:val="Bezproreda"/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Prijave s nepotpunom i neodgovarajućom dokumentacijom kao i nepravovremeno dostavljene prijave neće se razmatrati. Povjerenstvo će, u pravilu elektroničkom poštom, obavijestiti osobu da  nije podnijela pravodobnu ili potpunu prijavu ili ne ispunjava uvjete iz natječaja i da ne sudjeluje u daljnjem postupku za izbor kandidata.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Kandidat/i prijavljen/i na natječaj bit će obaviješten/i o rezultatima natječaja putem mrežne stranice Škole </w:t>
      </w:r>
      <w:proofErr w:type="spellStart"/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Škole</w:t>
      </w:r>
      <w:proofErr w:type="spellEnd"/>
      <w:r w:rsidRPr="006601EF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6601E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hyperlink r:id="rId12" w:history="1">
        <w:r>
          <w:rPr>
            <w:rStyle w:val="Hiperveza"/>
          </w:rPr>
          <w:t>http://ss-strukovna-banajosipajelacica-sinj.skole.hr/</w:t>
        </w:r>
      </w:hyperlink>
    </w:p>
    <w:p w:rsidR="008F65DE" w:rsidRDefault="008F65DE" w:rsidP="008F65D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najkasnije u roku od petnaest dana od dana sklapanja ugovora o radu s izabranim kandidatom. </w:t>
      </w:r>
    </w:p>
    <w:p w:rsidR="008F65DE" w:rsidRPr="00962033" w:rsidRDefault="008F65DE" w:rsidP="008F6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U slučaju iz članka 23. stavka 4. Pravilnika o postupku zapošljavanja te procjeni i vrednovanju kandidata za zap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ošljavanje u Srednjoj strukovnoj školi bana Josipa Jelačića,Sinj 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kandidati će biti obaviješteni pisanom poštanskom pošiljkom.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Natječaj je objavljen na mrežnoj stranici i oglasnoj ploči Škole, te na mrežnoj stranici i oglasnoj ploči Hrvatskog zavoda za zapošljavanje</w:t>
      </w:r>
      <w:r w:rsidR="00C11FA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, Region</w:t>
      </w:r>
      <w:r w:rsidR="00E408E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alnog ureda Split, od </w:t>
      </w:r>
      <w:r w:rsidR="00E65D0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04.03.2021.  do 12.03.2021</w:t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 xml:space="preserve"> .  </w:t>
      </w: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96203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</w:p>
    <w:p w:rsidR="008F65DE" w:rsidRPr="00962033" w:rsidRDefault="00E65D06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8F65DE" w:rsidRPr="00962033" w:rsidRDefault="008F65DE" w:rsidP="008F65D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2033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8F65DE" w:rsidRDefault="008F65DE" w:rsidP="008F65DE">
      <w:bookmarkStart w:id="0" w:name="_GoBack"/>
      <w:bookmarkEnd w:id="0"/>
    </w:p>
    <w:p w:rsidR="00A87608" w:rsidRDefault="00A87608" w:rsidP="008F65DE"/>
    <w:p w:rsidR="00A87608" w:rsidRDefault="00A87608" w:rsidP="008F65DE"/>
    <w:p w:rsidR="00A87608" w:rsidRDefault="00A87608" w:rsidP="008F65DE"/>
    <w:p w:rsidR="00A87608" w:rsidRDefault="00A87608" w:rsidP="008F65DE"/>
    <w:p w:rsidR="000F0BE4" w:rsidRDefault="000F0BE4"/>
    <w:sectPr w:rsidR="000F0BE4" w:rsidSect="0011210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D5D"/>
    <w:multiLevelType w:val="multilevel"/>
    <w:tmpl w:val="450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929CE"/>
    <w:multiLevelType w:val="multilevel"/>
    <w:tmpl w:val="EA6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1DFB"/>
    <w:multiLevelType w:val="multilevel"/>
    <w:tmpl w:val="9DB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746ED"/>
    <w:multiLevelType w:val="multilevel"/>
    <w:tmpl w:val="5B7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0040F"/>
    <w:multiLevelType w:val="multilevel"/>
    <w:tmpl w:val="CBAE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178A6"/>
    <w:multiLevelType w:val="hybridMultilevel"/>
    <w:tmpl w:val="889EB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33"/>
    <w:rsid w:val="00021425"/>
    <w:rsid w:val="000271EC"/>
    <w:rsid w:val="0007026C"/>
    <w:rsid w:val="000A4F4B"/>
    <w:rsid w:val="000F0BE4"/>
    <w:rsid w:val="00112106"/>
    <w:rsid w:val="0012526B"/>
    <w:rsid w:val="001444C9"/>
    <w:rsid w:val="00170D64"/>
    <w:rsid w:val="001E42FB"/>
    <w:rsid w:val="002441C8"/>
    <w:rsid w:val="002976E0"/>
    <w:rsid w:val="002B34BA"/>
    <w:rsid w:val="002B73DE"/>
    <w:rsid w:val="003D2852"/>
    <w:rsid w:val="004376DC"/>
    <w:rsid w:val="00487458"/>
    <w:rsid w:val="004C17B3"/>
    <w:rsid w:val="00576C41"/>
    <w:rsid w:val="005A1C40"/>
    <w:rsid w:val="006601EF"/>
    <w:rsid w:val="006E0E6C"/>
    <w:rsid w:val="007032EC"/>
    <w:rsid w:val="00712F25"/>
    <w:rsid w:val="00746678"/>
    <w:rsid w:val="00770279"/>
    <w:rsid w:val="00852883"/>
    <w:rsid w:val="008906F4"/>
    <w:rsid w:val="008E2531"/>
    <w:rsid w:val="008F65DE"/>
    <w:rsid w:val="00962033"/>
    <w:rsid w:val="0096741D"/>
    <w:rsid w:val="009F3E45"/>
    <w:rsid w:val="009F4641"/>
    <w:rsid w:val="00A15FF7"/>
    <w:rsid w:val="00A36952"/>
    <w:rsid w:val="00A4049E"/>
    <w:rsid w:val="00A65F9D"/>
    <w:rsid w:val="00A87608"/>
    <w:rsid w:val="00A91965"/>
    <w:rsid w:val="00A9644E"/>
    <w:rsid w:val="00A970C7"/>
    <w:rsid w:val="00AD0247"/>
    <w:rsid w:val="00AF764F"/>
    <w:rsid w:val="00BA5DBD"/>
    <w:rsid w:val="00BB366F"/>
    <w:rsid w:val="00C11FA3"/>
    <w:rsid w:val="00C14468"/>
    <w:rsid w:val="00C30C1E"/>
    <w:rsid w:val="00CB239B"/>
    <w:rsid w:val="00D15233"/>
    <w:rsid w:val="00D277EA"/>
    <w:rsid w:val="00DD0783"/>
    <w:rsid w:val="00DF5B21"/>
    <w:rsid w:val="00E408E7"/>
    <w:rsid w:val="00E65D06"/>
    <w:rsid w:val="00F27929"/>
    <w:rsid w:val="00F513FF"/>
    <w:rsid w:val="00F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3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15233"/>
    <w:rPr>
      <w:color w:val="0000FF"/>
      <w:u w:val="single"/>
    </w:rPr>
  </w:style>
  <w:style w:type="paragraph" w:styleId="Bezproreda">
    <w:name w:val="No Spacing"/>
    <w:uiPriority w:val="1"/>
    <w:qFormat/>
    <w:rsid w:val="00A6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03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15233"/>
    <w:rPr>
      <w:color w:val="0000FF"/>
      <w:u w:val="single"/>
    </w:rPr>
  </w:style>
  <w:style w:type="paragraph" w:styleId="Bezproreda">
    <w:name w:val="No Spacing"/>
    <w:uiPriority w:val="1"/>
    <w:qFormat/>
    <w:rsid w:val="00A65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obrazovnih-i-strucnih-kvalifikacija/27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://ss-strukovna-banajosipajelacica-sinj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://ss-strukovna-banajosipajelacica-sinj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s-strukovna-banajosipajelacica-sinj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-strukovna-banajosipajelacica-sinj.skol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56</cp:revision>
  <cp:lastPrinted>2020-11-06T07:49:00Z</cp:lastPrinted>
  <dcterms:created xsi:type="dcterms:W3CDTF">2019-10-28T10:30:00Z</dcterms:created>
  <dcterms:modified xsi:type="dcterms:W3CDTF">2021-03-02T08:02:00Z</dcterms:modified>
</cp:coreProperties>
</file>